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BA" w:rsidRPr="008D25BA" w:rsidRDefault="008D25BA" w:rsidP="008D25BA">
      <w:pPr>
        <w:spacing w:after="133" w:line="211" w:lineRule="atLeast"/>
        <w:rPr>
          <w:rFonts w:ascii="Arial" w:eastAsia="Times New Roman" w:hAnsi="Arial" w:cs="Arial"/>
          <w:color w:val="4D4D4D"/>
          <w:sz w:val="17"/>
          <w:szCs w:val="17"/>
        </w:rPr>
      </w:pPr>
    </w:p>
    <w:p w:rsidR="000F45EF" w:rsidRDefault="000F45EF" w:rsidP="000F45EF">
      <w:pPr>
        <w:spacing w:after="0" w:line="211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Утверждено</w:t>
      </w:r>
    </w:p>
    <w:p w:rsidR="000F45EF" w:rsidRDefault="000F45EF" w:rsidP="000F45EF">
      <w:pPr>
        <w:spacing w:after="0" w:line="211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приказом №___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</w:t>
      </w:r>
    </w:p>
    <w:p w:rsidR="008D25BA" w:rsidRPr="007A7A8F" w:rsidRDefault="000F45EF" w:rsidP="000F45EF">
      <w:pPr>
        <w:spacing w:after="0" w:line="211" w:lineRule="atLeast"/>
        <w:jc w:val="right"/>
        <w:rPr>
          <w:rFonts w:ascii="Arial" w:eastAsia="Times New Roman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Приложение № 1</w:t>
      </w:r>
      <w:r w:rsidR="008D25BA"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25BA" w:rsidRPr="000F45EF" w:rsidRDefault="000F45EF" w:rsidP="008D25BA">
      <w:pPr>
        <w:spacing w:after="0" w:line="21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Положение</w:t>
      </w:r>
    </w:p>
    <w:p w:rsidR="000F45EF" w:rsidRPr="000F45EF" w:rsidRDefault="008D25BA" w:rsidP="008D25BA">
      <w:pPr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F45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 Комиссии по борьбе с коррупцией и урегулированию конфликта интересов </w:t>
      </w:r>
    </w:p>
    <w:p w:rsidR="008D25BA" w:rsidRPr="000F45EF" w:rsidRDefault="0034381B" w:rsidP="008D25BA">
      <w:pPr>
        <w:spacing w:after="0" w:line="21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5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СПб ГБУЗ «Городская больница Святого Праведног</w:t>
      </w:r>
      <w:proofErr w:type="gramStart"/>
      <w:r w:rsidRPr="000F45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 Иоа</w:t>
      </w:r>
      <w:proofErr w:type="gramEnd"/>
      <w:r w:rsidRPr="000F45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нна </w:t>
      </w:r>
      <w:proofErr w:type="spellStart"/>
      <w:r w:rsidRPr="000F45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Кронштадтского</w:t>
      </w:r>
      <w:proofErr w:type="spellEnd"/>
      <w:r w:rsidRPr="000F45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»</w:t>
      </w:r>
    </w:p>
    <w:p w:rsidR="008D25BA" w:rsidRPr="007A7A8F" w:rsidRDefault="008D25BA" w:rsidP="008D25BA">
      <w:pPr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8D25BA" w:rsidRPr="007A7A8F" w:rsidRDefault="008D25BA" w:rsidP="008D25BA">
      <w:pPr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Общие положения</w:t>
      </w:r>
    </w:p>
    <w:p w:rsidR="008D25BA" w:rsidRPr="007A7A8F" w:rsidRDefault="008D25BA" w:rsidP="008D25BA">
      <w:pPr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Комиссия по борьбе с коррупцией и урегулированию конфликта интересов </w:t>
      </w:r>
      <w:r w:rsidR="0034381B"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СПб ГБУЗ «Городская больница Святого Праведного Иоанна </w:t>
      </w:r>
      <w:proofErr w:type="spellStart"/>
      <w:r w:rsidR="0034381B"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Кронштадтского</w:t>
      </w:r>
      <w:proofErr w:type="spellEnd"/>
      <w:r w:rsidR="0034381B"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Комиссия) является совещательным органом при </w:t>
      </w:r>
      <w:r w:rsidR="0034381B"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СПб ГБУЗ «Городская больница Святого Праведного Иоанна </w:t>
      </w:r>
      <w:proofErr w:type="spellStart"/>
      <w:r w:rsidR="0034381B"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Кронштадтского</w:t>
      </w:r>
      <w:proofErr w:type="spellEnd"/>
      <w:r w:rsidR="0034381B"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</w:t>
      </w:r>
      <w:proofErr w:type="gramEnd"/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противодействия коррупции в Учреждении, а так же </w:t>
      </w: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Белгородской области, а также настоящим Положением.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1.3.  Решения Комиссии носят рекомендательный характер.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1.4. Комиссия осуществляет свою деятельность на общественных началах и безвозмездной основе.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1.6. Задачи Комиссии могут дополняться с учетом результатов ее работы.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1.7. Комиссия для осуществления своей деятельности и в </w:t>
      </w:r>
      <w:proofErr w:type="gramStart"/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пределах</w:t>
      </w:r>
      <w:proofErr w:type="gramEnd"/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возложенных на нее задач вправе: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проводить заседания по вопросам деятельности Комиссии;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по результатам проведения заседаний принимать решения, осуществлять контроль  их исполнения.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D25BA" w:rsidRPr="007A7A8F" w:rsidRDefault="008D25BA" w:rsidP="008D25BA">
      <w:pPr>
        <w:spacing w:after="0" w:line="211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и направления деятельности Комиссии</w:t>
      </w:r>
    </w:p>
    <w:p w:rsidR="008D25BA" w:rsidRPr="007A7A8F" w:rsidRDefault="008D25BA" w:rsidP="008D25BA">
      <w:pPr>
        <w:spacing w:after="0" w:line="211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 Основными задачами работы и направлениями деятельности Комиссии Учреждения  являются: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2.1.2. Разработка программных мероприятий по </w:t>
      </w:r>
      <w:proofErr w:type="spellStart"/>
      <w:r w:rsidRPr="007A7A8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политике Учреждения и осуществление </w:t>
      </w:r>
      <w:proofErr w:type="gramStart"/>
      <w:r w:rsidRPr="007A7A8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их реализацией;</w:t>
      </w:r>
    </w:p>
    <w:p w:rsidR="008D25BA" w:rsidRPr="007A7A8F" w:rsidRDefault="008D25BA" w:rsidP="008D25BA">
      <w:pPr>
        <w:spacing w:after="0" w:line="211" w:lineRule="atLeas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2.1.3. Предупреждение коррупционных проявлений, формирование </w:t>
      </w:r>
      <w:proofErr w:type="spellStart"/>
      <w:r w:rsidRPr="007A7A8F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2.1.4. Организация взаимодействия с органами исполнительной </w:t>
      </w:r>
      <w:r w:rsidR="00276BDF" w:rsidRPr="007A7A8F">
        <w:rPr>
          <w:rFonts w:ascii="Times New Roman" w:eastAsia="Times New Roman" w:hAnsi="Times New Roman" w:cs="Times New Roman"/>
          <w:sz w:val="24"/>
          <w:szCs w:val="24"/>
        </w:rPr>
        <w:t xml:space="preserve"> власти </w:t>
      </w:r>
      <w:r w:rsidRPr="007A7A8F">
        <w:rPr>
          <w:rFonts w:ascii="Times New Roman" w:eastAsia="Times New Roman" w:hAnsi="Times New Roman" w:cs="Times New Roman"/>
          <w:sz w:val="24"/>
          <w:szCs w:val="24"/>
        </w:rPr>
        <w:t>в сфере противодействия коррупции;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2.1.6.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экономических и организационных механизмов</w:t>
      </w:r>
      <w:proofErr w:type="gramEnd"/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функционирования Учреждения (его подразделений) в целях устранения почвы для коррупции;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8D25BA" w:rsidRPr="007A7A8F" w:rsidRDefault="008D25BA" w:rsidP="008D25BA">
      <w:pPr>
        <w:spacing w:after="0" w:line="211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2.1.10. </w:t>
      </w:r>
      <w:proofErr w:type="gramStart"/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Проверка соблюдения 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</w:t>
      </w:r>
      <w:proofErr w:type="gramEnd"/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повышением их профессионального уровня или предоставлением информации, предусмотренной </w:t>
      </w:r>
      <w:hyperlink r:id="rId5" w:history="1">
        <w:r w:rsidRPr="007A7A8F">
          <w:rPr>
            <w:rFonts w:ascii="Times New Roman" w:eastAsia="Times New Roman" w:hAnsi="Times New Roman" w:cs="Times New Roman"/>
            <w:sz w:val="24"/>
            <w:szCs w:val="24"/>
          </w:rPr>
          <w:t>частью 3 статьи 64</w:t>
        </w:r>
      </w:hyperlink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Федерального закона от 12 апреля 2010 г. N 61-ФЗ "Об обращении лекарственных средств"  и</w:t>
      </w:r>
      <w:r w:rsidR="00276BDF"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Pr="007A7A8F">
          <w:rPr>
            <w:rFonts w:ascii="Times New Roman" w:eastAsia="Times New Roman" w:hAnsi="Times New Roman" w:cs="Times New Roman"/>
            <w:sz w:val="24"/>
            <w:szCs w:val="24"/>
          </w:rPr>
          <w:t>частью 3 статьи 96</w:t>
        </w:r>
      </w:hyperlink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Федерального закона от 21 ноября 2011 г. N 323-ФЗ "Об основах охраны здоровья граждан в Российской Федерации";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2.1.11. Рассмотрение вопросов, связанных с реализацией прав граждан на охрану здоровья;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2.1.14. Принятие мер по досудебному урегулированию конфликтных ситуаций в Учреждении;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2.1.15. Рассмотрение иных вопросов в соответствии с направлениями деятельности Комиссии.</w:t>
      </w:r>
    </w:p>
    <w:p w:rsidR="008D25BA" w:rsidRPr="007A7A8F" w:rsidRDefault="008D25BA" w:rsidP="008D25BA">
      <w:pPr>
        <w:spacing w:after="0" w:line="211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 Комиссии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3.4. Заместитель председателя Комиссии</w:t>
      </w:r>
      <w:r w:rsidR="00276BDF" w:rsidRPr="007A7A8F">
        <w:rPr>
          <w:rFonts w:ascii="Times New Roman" w:eastAsia="Times New Roman" w:hAnsi="Times New Roman" w:cs="Times New Roman"/>
          <w:sz w:val="24"/>
          <w:szCs w:val="24"/>
        </w:rPr>
        <w:t xml:space="preserve"> и секретарь</w:t>
      </w:r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</w:t>
      </w:r>
      <w:r w:rsidRPr="007A7A8F">
        <w:rPr>
          <w:rFonts w:ascii="Times New Roman" w:eastAsia="Times New Roman" w:hAnsi="Times New Roman" w:cs="Times New Roman"/>
          <w:sz w:val="24"/>
          <w:szCs w:val="24"/>
        </w:rPr>
        <w:lastRenderedPageBreak/>
        <w:t>заседания, о вопросах, включенных в повестку дня, не позднее, чем за семь рабочих дней до дня заседания.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3.5. Председатель Комисс</w:t>
      </w:r>
      <w:proofErr w:type="gramStart"/>
      <w:r w:rsidRPr="007A7A8F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члены осуществляют свою деятельность на общественных началах.</w:t>
      </w:r>
    </w:p>
    <w:p w:rsidR="008D25BA" w:rsidRPr="007A7A8F" w:rsidRDefault="008D25BA" w:rsidP="008D25BA">
      <w:pPr>
        <w:spacing w:after="0" w:line="211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Полномочия членов Комиссии 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 Комиссия, ее члены имеют право: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аслушивать на своих заседаниях субъектов </w:t>
      </w:r>
      <w:proofErr w:type="spellStart"/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антикоррупционной</w:t>
      </w:r>
      <w:proofErr w:type="spellEnd"/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политики Учреждения, в том числе руководителей структурных подразделений;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участвовать в мероприятиях Учреждения, проводимых по вопросам, непосредственно касающимся деятельности Комиссии;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4.2. Член Комиссии обязан: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не вмешиваться в непосредственную деятельность Учреждения;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выполнять поручения, данные председателем Комиссии;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знать и соблюдать предусмотренный настоящим Положением порядок работы Комиссии;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лично участвовать в заседаниях Комиссии.</w:t>
      </w:r>
    </w:p>
    <w:p w:rsidR="008D25BA" w:rsidRPr="007A7A8F" w:rsidRDefault="008D25BA" w:rsidP="008D25BA">
      <w:pPr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Порядок работы Комиссии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5.5. Заседание Комиссии правомочно, если на нем присутствует не менее 2/3 членов Комиссии.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</w:t>
      </w:r>
      <w:r w:rsidRPr="007A7A8F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8D25BA" w:rsidRPr="007A7A8F" w:rsidRDefault="008D25BA" w:rsidP="008D25BA">
      <w:pPr>
        <w:shd w:val="clear" w:color="auto" w:fill="FFFFFF"/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5.9. При необходимости решения Комиссии могут быть оформлены как приказы главного врача Учреждения.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8D25BA" w:rsidRPr="007A7A8F" w:rsidRDefault="008D25BA" w:rsidP="008D25BA">
      <w:pPr>
        <w:spacing w:after="0" w:line="21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фамилию, имя, отчество субъекта коррупционных правонарушений и занимаемую (замещаемую) им должность в Учреждении;</w:t>
      </w:r>
    </w:p>
    <w:p w:rsidR="008D25BA" w:rsidRPr="007A7A8F" w:rsidRDefault="008D25BA" w:rsidP="008D25BA">
      <w:pPr>
        <w:spacing w:after="0" w:line="21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описание факта коррупции;</w:t>
      </w:r>
    </w:p>
    <w:p w:rsidR="008D25BA" w:rsidRPr="007A7A8F" w:rsidRDefault="008D25BA" w:rsidP="008D25BA">
      <w:pPr>
        <w:spacing w:after="0" w:line="21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5.15. Заявитель письменно подтверждает изложенные факты и информацию перед Комиссией.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5.17. Копия письменного обращения и решение Комиссии вносится в личные дела субъекта </w:t>
      </w:r>
      <w:proofErr w:type="spellStart"/>
      <w:r w:rsidRPr="007A7A8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7A7A8F">
        <w:rPr>
          <w:rFonts w:ascii="Times New Roman" w:eastAsia="Times New Roman" w:hAnsi="Times New Roman" w:cs="Times New Roman"/>
          <w:sz w:val="24"/>
          <w:szCs w:val="24"/>
        </w:rPr>
        <w:t xml:space="preserve"> политики</w:t>
      </w:r>
      <w:r w:rsidRPr="007A7A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25BA" w:rsidRPr="007A7A8F" w:rsidRDefault="008D25BA" w:rsidP="008D25BA">
      <w:pPr>
        <w:spacing w:after="0" w:line="21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D25BA" w:rsidRPr="008D25BA" w:rsidRDefault="008D25BA" w:rsidP="008D25BA">
      <w:pPr>
        <w:spacing w:after="0" w:line="211" w:lineRule="atLeast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8D25BA">
        <w:rPr>
          <w:rFonts w:ascii="Times New Roman" w:eastAsia="Times New Roman" w:hAnsi="Times New Roman" w:cs="Times New Roman"/>
          <w:color w:val="4D4D4D"/>
          <w:sz w:val="20"/>
          <w:szCs w:val="20"/>
          <w:bdr w:val="none" w:sz="0" w:space="0" w:color="auto" w:frame="1"/>
        </w:rPr>
        <w:t> </w:t>
      </w:r>
    </w:p>
    <w:p w:rsidR="008D25BA" w:rsidRPr="008D25BA" w:rsidRDefault="008D25BA" w:rsidP="008D25BA">
      <w:pPr>
        <w:spacing w:after="0" w:line="211" w:lineRule="atLeast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p w:rsidR="008D25BA" w:rsidRPr="008D25BA" w:rsidRDefault="008D25BA" w:rsidP="008D25BA">
      <w:pPr>
        <w:spacing w:after="0" w:line="211" w:lineRule="atLeast"/>
        <w:rPr>
          <w:rFonts w:ascii="Times New Roman" w:eastAsia="Times New Roman" w:hAnsi="Times New Roman" w:cs="Times New Roman"/>
          <w:color w:val="4D4D4D"/>
          <w:sz w:val="24"/>
          <w:szCs w:val="24"/>
        </w:rPr>
      </w:pPr>
    </w:p>
    <w:sectPr w:rsidR="008D25BA" w:rsidRPr="008D25BA" w:rsidSect="00A5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296"/>
    <w:multiLevelType w:val="hybridMultilevel"/>
    <w:tmpl w:val="966C3A84"/>
    <w:lvl w:ilvl="0" w:tplc="66789E54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25BA"/>
    <w:rsid w:val="000F45EF"/>
    <w:rsid w:val="0011642A"/>
    <w:rsid w:val="00276BDF"/>
    <w:rsid w:val="0034381B"/>
    <w:rsid w:val="00345F62"/>
    <w:rsid w:val="0042592C"/>
    <w:rsid w:val="007A7A8F"/>
    <w:rsid w:val="008D25BA"/>
    <w:rsid w:val="00A55445"/>
    <w:rsid w:val="00D34CE5"/>
    <w:rsid w:val="00D5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45"/>
  </w:style>
  <w:style w:type="paragraph" w:styleId="1">
    <w:name w:val="heading 1"/>
    <w:basedOn w:val="a"/>
    <w:link w:val="10"/>
    <w:uiPriority w:val="9"/>
    <w:qFormat/>
    <w:rsid w:val="008D2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D2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5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D25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25BA"/>
    <w:rPr>
      <w:color w:val="0000FF"/>
      <w:u w:val="single"/>
    </w:rPr>
  </w:style>
  <w:style w:type="paragraph" w:customStyle="1" w:styleId="consplustitle">
    <w:name w:val="consplustitle"/>
    <w:basedOn w:val="a"/>
    <w:rsid w:val="008D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D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25BA"/>
    <w:rPr>
      <w:b/>
      <w:bCs/>
    </w:rPr>
  </w:style>
  <w:style w:type="character" w:customStyle="1" w:styleId="apple-style-span">
    <w:name w:val="apple-style-span"/>
    <w:basedOn w:val="a0"/>
    <w:rsid w:val="008D25BA"/>
  </w:style>
  <w:style w:type="paragraph" w:customStyle="1" w:styleId="conspluscell">
    <w:name w:val="conspluscell"/>
    <w:basedOn w:val="a"/>
    <w:rsid w:val="008D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D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8D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8D25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4381B"/>
    <w:pPr>
      <w:ind w:left="720"/>
      <w:contextualSpacing/>
    </w:pPr>
  </w:style>
  <w:style w:type="table" w:styleId="a9">
    <w:name w:val="Table Grid"/>
    <w:basedOn w:val="a1"/>
    <w:uiPriority w:val="59"/>
    <w:rsid w:val="00343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D234507CB6772BE42A94DA31F9349B1D466BA77CF283A2D5FEE57950B70A63E84079EFB5FD2b8C5G" TargetMode="External"/><Relationship Id="rId5" Type="http://schemas.openxmlformats.org/officeDocument/2006/relationships/hyperlink" Target="consultantplus://offline/ref=073D234507CB6772BE42A94DA31F9349B1D763BD78CF283A2D5FEE57950B70A63E84079EFA59DAb8C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5</cp:revision>
  <dcterms:created xsi:type="dcterms:W3CDTF">2018-06-27T14:02:00Z</dcterms:created>
  <dcterms:modified xsi:type="dcterms:W3CDTF">2018-06-28T08:49:00Z</dcterms:modified>
</cp:coreProperties>
</file>