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90" w:rsidRPr="00F41290" w:rsidRDefault="00F41290" w:rsidP="00F412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 обработке персональных данных пациентов </w:t>
      </w:r>
    </w:p>
    <w:p w:rsidR="00F41290" w:rsidRPr="00F41290" w:rsidRDefault="00F41290" w:rsidP="00F41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ОБРАБОТКЕ И ЗАЩИТЕ ПЕРСОНАЛЬНЫХ ДАННЫХ ПАЦИЕНТОВ И ИХ ЗАКОННЫХ ПРЕДСТАВИТЕЛЕЙ В ГБУЗ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ПИК</w:t>
      </w:r>
      <w:bookmarkStart w:id="0" w:name="_GoBack"/>
      <w:bookmarkEnd w:id="0"/>
    </w:p>
    <w:p w:rsidR="00F41290" w:rsidRPr="00F41290" w:rsidRDefault="00F41290" w:rsidP="00F41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Конституцией Российской Федерации, Федеральным законом от 27.07.2006 № 149-ФЗ «Об информации, информационных технологиях и о защите информации», Федеральным законом от 27.07.2006 № 152-ФЗ «О персональных данных», Перечнем сведений конфиденциального характера, утвержденным Указом Президента РФ от 06.03.1997 №188, Федеральный закон от 29.07.2004 №98-ФЗ «О коммерческой тайне», с нормами Федерального закона от 22.10.2004 №125-ФЗ «Об архивном деле в</w:t>
      </w:r>
      <w:proofErr w:type="gramEnd"/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 и другими нормативными актами, действующими на территории Российской Федерации.</w:t>
      </w:r>
    </w:p>
    <w:p w:rsidR="00F41290" w:rsidRDefault="00F41290" w:rsidP="00F41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обработки, сбора, хранения, передачи и любого другого использования персональных данных пациентов в </w:t>
      </w:r>
      <w:r w:rsidRPr="00F41290">
        <w:rPr>
          <w:rFonts w:ascii="Times New Roman" w:hAnsi="Times New Roman" w:cs="Times New Roman"/>
          <w:sz w:val="24"/>
          <w:szCs w:val="24"/>
        </w:rPr>
        <w:t xml:space="preserve">Санкт-Петербургском </w:t>
      </w:r>
      <w:r w:rsidRPr="00F41290">
        <w:rPr>
          <w:rFonts w:ascii="Times New Roman" w:hAnsi="Times New Roman" w:cs="Times New Roman"/>
          <w:sz w:val="24"/>
          <w:szCs w:val="24"/>
        </w:rPr>
        <w:t>государственно</w:t>
      </w:r>
      <w:r w:rsidRPr="00F41290">
        <w:rPr>
          <w:rFonts w:ascii="Times New Roman" w:hAnsi="Times New Roman" w:cs="Times New Roman"/>
          <w:sz w:val="24"/>
          <w:szCs w:val="24"/>
        </w:rPr>
        <w:t>м</w:t>
      </w:r>
      <w:r w:rsidRPr="00F41290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Pr="00F41290">
        <w:rPr>
          <w:rFonts w:ascii="Times New Roman" w:hAnsi="Times New Roman" w:cs="Times New Roman"/>
          <w:sz w:val="24"/>
          <w:szCs w:val="24"/>
        </w:rPr>
        <w:t>м</w:t>
      </w:r>
      <w:r w:rsidRPr="00F4129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F41290">
        <w:rPr>
          <w:rFonts w:ascii="Times New Roman" w:hAnsi="Times New Roman" w:cs="Times New Roman"/>
          <w:sz w:val="24"/>
          <w:szCs w:val="24"/>
        </w:rPr>
        <w:t>и</w:t>
      </w:r>
      <w:r w:rsidRPr="00F41290">
        <w:rPr>
          <w:rFonts w:ascii="Times New Roman" w:hAnsi="Times New Roman" w:cs="Times New Roman"/>
          <w:sz w:val="24"/>
          <w:szCs w:val="24"/>
        </w:rPr>
        <w:t xml:space="preserve"> здравоохранения «Городская больница</w:t>
      </w:r>
      <w:r w:rsidRPr="00F41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Святого </w:t>
      </w:r>
    </w:p>
    <w:p w:rsidR="00F41290" w:rsidRPr="00F41290" w:rsidRDefault="00F41290" w:rsidP="00F4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hAnsi="Times New Roman" w:cs="Times New Roman"/>
          <w:sz w:val="24"/>
          <w:szCs w:val="24"/>
        </w:rPr>
        <w:t>Праведног</w:t>
      </w:r>
      <w:proofErr w:type="gramStart"/>
      <w:r w:rsidRPr="00F41290">
        <w:rPr>
          <w:rFonts w:ascii="Times New Roman" w:hAnsi="Times New Roman" w:cs="Times New Roman"/>
          <w:sz w:val="24"/>
          <w:szCs w:val="24"/>
        </w:rPr>
        <w:t>о Иоа</w:t>
      </w:r>
      <w:proofErr w:type="gramEnd"/>
      <w:r w:rsidRPr="00F41290">
        <w:rPr>
          <w:rFonts w:ascii="Times New Roman" w:hAnsi="Times New Roman" w:cs="Times New Roman"/>
          <w:sz w:val="24"/>
          <w:szCs w:val="24"/>
        </w:rPr>
        <w:t>нна Кронштадтского»</w:t>
      </w: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Оператор) и гарантии конфиденциальности сведений, предоставляемых пациентом.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Понятие и состав персональных данных пациентов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пациентов – информация, необходимая Оператору в связи с медицинским учетом и касающаяся конкретного пациента.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персональным данным пациента относятся:</w:t>
      </w:r>
    </w:p>
    <w:p w:rsidR="00F41290" w:rsidRPr="00F41290" w:rsidRDefault="00F41290" w:rsidP="00F412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год, месяц, дата и место рождения, а также иные данные, содержащиеся в удостоверении личности пациента;</w:t>
      </w:r>
    </w:p>
    <w:p w:rsidR="00F41290" w:rsidRPr="00F41290" w:rsidRDefault="00F41290" w:rsidP="00F412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состоянии здоровья;</w:t>
      </w:r>
    </w:p>
    <w:p w:rsidR="00F41290" w:rsidRPr="00F41290" w:rsidRDefault="00F41290" w:rsidP="00F412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медицинского характера в случаях, предусмотренных законодательством;</w:t>
      </w:r>
    </w:p>
    <w:p w:rsidR="00F41290" w:rsidRPr="00F41290" w:rsidRDefault="00F41290" w:rsidP="00F412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членах семьи пациента;</w:t>
      </w:r>
    </w:p>
    <w:p w:rsidR="00F41290" w:rsidRPr="00F41290" w:rsidRDefault="00F41290" w:rsidP="00F412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месте жительства, почтовый адрес, телефон пациента, а также членов его семьи;</w:t>
      </w:r>
    </w:p>
    <w:p w:rsidR="00F41290" w:rsidRPr="00F41290" w:rsidRDefault="00F41290" w:rsidP="00F412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при определении объема и содержания которых оператор руководствуется настоящим Положением и законодательством Российской Федерации.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Сбор, обработка и защита персональных данных пациента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пациента относятся к конфиденциальной информации, то есть порядок работы с ними регламентирован действующим законодательством РФ и осуществляется соблюдением строго определенных правил и условий.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прав и свобод человека и гражданина оператор и его представители при обработке персональных данных пациента обязаны соблюдать следующие общие требования: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Сбор персональных данных пациента.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стационар или поликлинику пациент предоставляет персональные данные о себе в документированной форме. Предъявляемыми документами являются:</w:t>
      </w:r>
    </w:p>
    <w:p w:rsidR="00F41290" w:rsidRPr="00F41290" w:rsidRDefault="00F41290" w:rsidP="00F412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ОМС или ДМС;</w:t>
      </w:r>
    </w:p>
    <w:p w:rsidR="00F41290" w:rsidRPr="00F41290" w:rsidRDefault="00F41290" w:rsidP="00F412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 пациента или законного представителя;</w:t>
      </w:r>
    </w:p>
    <w:p w:rsidR="00F41290" w:rsidRPr="00F41290" w:rsidRDefault="00F41290" w:rsidP="00F412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государственного пенсионного страхования;</w:t>
      </w:r>
    </w:p>
    <w:p w:rsidR="00F41290" w:rsidRPr="00F41290" w:rsidRDefault="00F41290" w:rsidP="00F412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оформления пациента в регистратуре поликлиники или приемном отделении к документам, содержащим персональные данные пациента, также будут относиться:</w:t>
      </w:r>
    </w:p>
    <w:p w:rsidR="00F41290" w:rsidRPr="00F41290" w:rsidRDefault="00F41290" w:rsidP="00F412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стационарного больного;</w:t>
      </w:r>
    </w:p>
    <w:p w:rsidR="00F41290" w:rsidRPr="00F41290" w:rsidRDefault="00F41290" w:rsidP="00F412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амбулаторного больного.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получающие персональные данные пациента, обязаны соблюдать режим секретности (конфиденциальности). Данное положение не распространяется на обмен персональными данными пациентов в порядке, установленном федеральными законами.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персональных данных пациентов от неправомерного их использования или утраты должна быть обеспечена оператором за счет его сре</w:t>
      </w:r>
      <w:proofErr w:type="gramStart"/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установленном федеральными законами.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Обработка персональных данных пациентов</w:t>
      </w: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получение, хранение, комбинирование, передача или любое другое использование персональных данных пациентов.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пациентов может осуществляться исключительно в целях обеспечения соблюдения законов и иных нормативных правовых актов, содействия в оказании медицинской помощи, контроля качества и объема оказанной медицинской помощи, пользования льготами, предусмотренными законодательством Российской Федерации;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объема и содержания, обрабатываемых персональных данных пациента оператор должен руководствоваться Конституцией РФ и иными федеральными законами;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персональные данные пациента следует получать лично у пациента или его законного представителя.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 обработке персональных данных пациента оператор должен соблюдать следующие требования:</w:t>
      </w:r>
    </w:p>
    <w:p w:rsidR="00F41290" w:rsidRPr="00F41290" w:rsidRDefault="00F41290" w:rsidP="00F412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сообщать персональные данные пациента в коммерческих целях без его личного письменного согласия, согласия законного представителя;</w:t>
      </w:r>
    </w:p>
    <w:p w:rsidR="00F41290" w:rsidRPr="00F41290" w:rsidRDefault="00F41290" w:rsidP="00F412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предупреждать лиц, получающих персональные данные пациента,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F41290" w:rsidRPr="00F41290" w:rsidRDefault="00F41290" w:rsidP="00F412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доступ к персональным данным пациентов только специально уполномоченным лицам, при этом указанные лица должны иметь право получать только те персональные данные пациента, которые необходимы для выполнения конкретных функций;</w:t>
      </w:r>
    </w:p>
    <w:p w:rsidR="00F41290" w:rsidRPr="00F41290" w:rsidRDefault="00F41290" w:rsidP="00F412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передавать персональные данные пациента представителям пациентов в порядке, установленном настоящим Положением, и ограничивать эту информацию только теми персональными данными пациента, которые необходимы для выполнения указанными представителями их функций.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Получение персональных данных пациента.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персональные данные о пациенте оператор может получить у него самого или законного представителя.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обязан предоставить оператору полные и достоверные данные о себе, в случае изменения сведений, составляющих персональные данные пациента, незамедлительно предоставить данную информацию оператору. Оператор имеет право проверять достоверность сведений, предоставленных пациентом, сверяя данные, предоставленные пациентом, с имеющимися у пациента документами.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персональные данные пациента, возможно, получить только у третьей стороны, то пациент должен быть уведомлен об этом заранее и от него должно быть получено письменное согласие. </w:t>
      </w:r>
      <w:proofErr w:type="gramStart"/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должен сообщить пациенту о целях, предполагаемых источниках и способах получения персональных данных, характере подлежащих получению персональных данных (например, данные о полисе обязательного медицинского страхования в страховой компании при отсутствии такового у пациента или при возникновении сомнений в правильности предоставляемых пациентом данных и т.п.) и последствиях отказа пациента дать письменное согласие на их получение;</w:t>
      </w:r>
      <w:proofErr w:type="gramEnd"/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Хранение персональных данных пациента.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 и их представители могут быть по желанию ознакомлены с документами организации, устанавливающими порядок обработки персональных данных пациентов, а также осведомлены об их правах в этой области.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должен вырабатывать меры защиты персональных данных пациентов.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пациентов на бумажных носителях хранятся у врачей отделений в период лечения, у врачей поликлиники в период обследования, в регистратуре поликлиники в течение 2-х лет после последнего обращения, в архиве оператора после окончания </w:t>
      </w:r>
      <w:proofErr w:type="gramStart"/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proofErr w:type="gramEnd"/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утвержденного законодательством срока. На электронных носителях персональные данные пациентов хранятся в отделе информационно-медицинского обеспечения (в виде электронной базы данных на рабочих серверах и в архивных файлах на серверах резервного копирования). Приемное отделение стационара и регистратура поликлиники имеют постоянный доступ к базам данных пациентов посредством рабочих станций локальной компьютерной сети, обеспеченной системой паролей. Все вышеописанные службы оператора обеспечивают защиту персональных данных пациентов от несанкционированного доступа и копирования.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персональных данных пациентов в иных структурных подразделениях оператора, сотрудники которых имеют право доступа к персональным данным, осуществляется в порядке, исключающем к ним доступ третьих лиц.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обязанности по хранению персональных данных пациентов, заполнению и распечатке историй болезни и амбулаторных карт, формированию счетов в страховые </w:t>
      </w: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компании возлагаются на работников конкретных подразделений оператора и закрепляются в должностных инструкциях.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некоторых документов действующим законодательством РФ могут быть установлены иные требования хранения, чем предусмотрено настоящим Положением. В таких случаях следует руководствоваться правилами, установленными соответствующим нормативным актом.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оператора, имеющий доступ к персональным данным пациентов в связи с исполнением трудовых обязанностей: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хранение информации, содержащей персональные данные пациентов, исключающее доступ к ним третьих лиц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2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отсутствии сотрудника на его рабочем месте не должно быть документов, содержащих персональные данные пациентов (соблюдение «политики чистых столов»), при уходе в отпуск, служебной командировке и иных случаях длительного отсутствия работника на своем рабочем месте он обязан передать документы и иные носители, содержащие персональные данные пациентов, лицу, на которое распоряжением руководителя будет возложено исполнение его трудовых обязанностей. </w:t>
      </w:r>
      <w:proofErr w:type="gramEnd"/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случае если такое лицо не назначено, то документы и иные носители, содержащие персональные данные пациентов, передаются другому сотруднику, имеющему доступ к персональным данным пациентов, по указанию руководителя. 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увольнении сотрудника, имеющего доступ к персональным данным пациентов, документы и иные носители, содержащие персональные данные пациентов, передаются другому сотруднику, имеющему доступ к персональным данным пациентов, по указанию руководителя. 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реорганизации или ликвидации организации оператора учет и сохранность документов, порядок передачи их на государственное хранение осуществлять в соответствии с правилами, предусмотренными учредительными документами.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Использование (доступ, передача, комбинирование) персональных данных пациента.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обеспечивает ограничение доступа к персональным данным пациентов лицам, не уполномоченным законом либо оператором для получения соответствующих сведений.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персональным данным пациентов без специального разрешения имеют работники, занимающие следующие должности:</w:t>
      </w:r>
    </w:p>
    <w:p w:rsidR="00F41290" w:rsidRPr="00F41290" w:rsidRDefault="00F41290" w:rsidP="00F412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</w:p>
    <w:p w:rsidR="00F41290" w:rsidRPr="00F41290" w:rsidRDefault="00F41290" w:rsidP="00F412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главного врача</w:t>
      </w:r>
    </w:p>
    <w:p w:rsidR="00F41290" w:rsidRPr="00F41290" w:rsidRDefault="00F41290" w:rsidP="00F412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отделениями</w:t>
      </w:r>
    </w:p>
    <w:p w:rsidR="00F41290" w:rsidRPr="00F41290" w:rsidRDefault="00F41290" w:rsidP="00F412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медицинские сестры</w:t>
      </w:r>
    </w:p>
    <w:p w:rsidR="00F41290" w:rsidRPr="00F41290" w:rsidRDefault="00F41290" w:rsidP="00F412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отделений</w:t>
      </w:r>
    </w:p>
    <w:p w:rsidR="00F41290" w:rsidRPr="00F41290" w:rsidRDefault="00F41290" w:rsidP="00F412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сестры отделений</w:t>
      </w:r>
    </w:p>
    <w:p w:rsidR="00F41290" w:rsidRPr="00F41290" w:rsidRDefault="00F41290" w:rsidP="00F412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экономисты</w:t>
      </w:r>
    </w:p>
    <w:p w:rsidR="00F41290" w:rsidRPr="00F41290" w:rsidRDefault="00F41290" w:rsidP="00F412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регистраторы</w:t>
      </w:r>
    </w:p>
    <w:p w:rsidR="00F41290" w:rsidRPr="00F41290" w:rsidRDefault="00F41290" w:rsidP="00F412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отдела информационно-медицинского обеспечения, непосредственно ведущие обработку информации пациента</w:t>
      </w:r>
    </w:p>
    <w:p w:rsidR="00F41290" w:rsidRPr="00F41290" w:rsidRDefault="00F41290" w:rsidP="00F412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 архива</w:t>
      </w:r>
    </w:p>
    <w:p w:rsidR="00F41290" w:rsidRPr="00F41290" w:rsidRDefault="00F41290" w:rsidP="00F412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статистики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сведений, составляющих персональные данные пациента, указанные лица должны иметь право получать только те персональные данные пациента, которые необходимы для выполнения конкретных функций, заданий.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выполнения порученного задания и на основании служебной записки с положительной резолюцией главного врача доступ к персональным данным пациента может быть предоставлен иному сотруднику, должность которого не включена в перечень должностей сотрудников, имеющих доступ к персональным данным пациента, которому они необходимы в связи с исполнением трудовых обязанностей.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оператору оказывают услуги юридические и физические лица на основании заключенных договоров они должны иметь доступ к персональным данным пациентов, то соответствующие данные предоставляются оператором только после подписания с ними соглашения о неразглашении конфиденциальной информации.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исходя из договорных отношений с контрагентом, допускается наличие в договорах пунктов о неразглашении конфиденциальной информации, в том числе предусматривающих защиту персональных данных пациентов.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Процедура оформления доступа к персональным данным пациента включает в себя:</w:t>
      </w:r>
    </w:p>
    <w:p w:rsidR="00F41290" w:rsidRPr="00F41290" w:rsidRDefault="00F41290" w:rsidP="00F412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работника под роспись с настоящим Положением. При наличии иных нормативных актов (приказы, распоряжения, инструкции и т.п.), регулирующих обработку и защиту персональных данных пациента, с данными актами также производится под роспись.</w:t>
      </w:r>
    </w:p>
    <w:p w:rsidR="00F41290" w:rsidRPr="00F41290" w:rsidRDefault="00F41290" w:rsidP="00F412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Истребование с сотрудника письменного обязательства о соблюдении конфиденциальности персональных данных пациента и соблюдении правил их обработки, подготовленного по установленной форме.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Передача</w:t>
      </w: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между подразделениями оператора осуществляется только между сотрудниками, имеющими доступ к персональным данным пациентов. При передаче персональных данных пациента оператор должен соблюдать следующие требования:</w:t>
      </w:r>
    </w:p>
    <w:p w:rsidR="00F41290" w:rsidRPr="00F41290" w:rsidRDefault="00F41290" w:rsidP="00F412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защиту персональных данных пациента;</w:t>
      </w:r>
    </w:p>
    <w:p w:rsidR="00F41290" w:rsidRPr="00F41290" w:rsidRDefault="00F41290" w:rsidP="00F412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хранение медицинской документации. При этом персональные данные не должны храниться дольше, чем это оправдано выполнением задач, для которых они собирались, или дольше, чем это требуется в интересах лиц, о которых собраны данные;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документации, содержащей персональные данные пациента осуществлять в соответствии с унифицированными формами медицинской документации, утвержденными Минздравом СССР 04.10.80г. № 1030.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оператора, передающие персональные данные пациентов третьим лицам, должны передавать их с обязательным составлением акта приема-передачи документов (иных материальных носителей), содержащих персональные данные пациентов. Акт составляется по установленной форме и должен содержать следующие условия:</w:t>
      </w:r>
    </w:p>
    <w:p w:rsidR="00F41290" w:rsidRPr="00F41290" w:rsidRDefault="00F41290" w:rsidP="00F412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лица, получающего данные документы об обязанности использования полученной конфиденциальной информации лишь в целях, для которых она сообщена;</w:t>
      </w:r>
    </w:p>
    <w:p w:rsidR="00F41290" w:rsidRPr="00F41290" w:rsidRDefault="00F41290" w:rsidP="00F412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об ответственности за незаконное использование данной конфиденциальной информации в соответствии с федеральными законами.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документов (иных материальных носителей), содержащих персональные данные пациентов, осуществляется при наличии у лица, уполномоченного на их получение:</w:t>
      </w:r>
    </w:p>
    <w:p w:rsidR="00F41290" w:rsidRPr="00F41290" w:rsidRDefault="00F41290" w:rsidP="00F412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оказание услуг</w:t>
      </w:r>
    </w:p>
    <w:p w:rsidR="00F41290" w:rsidRPr="00F41290" w:rsidRDefault="00F41290" w:rsidP="00F412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неразглашении конфиденциальной информации; либо наличие в договоре с третьим лицом пунктов о неразглашении конфиденциальной информации, в том числе предусматривающих защиту персональных данных пациента;</w:t>
      </w:r>
    </w:p>
    <w:p w:rsidR="00F41290" w:rsidRPr="00F41290" w:rsidRDefault="00F41290" w:rsidP="00F412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или соглашение должно включать в себя указание на основания получения доступа к запрашиваемой информации, содержащей персональные данные пациента, ее перечень, цель использования, фамилия, имя, отчество и должность лица, которому поручается получить данную информацию.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соблюдение вышеуказанного порядка предоставления персональных данных пациента несет работник, а также руководитель, осуществляющий передачу персональных данных пациента третьим лицам.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персональных данных пациента государственным органам производится в соответствии с требованиями действующего законодательства и настоящим Положением.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 к персональным данным пациента третьих лиц</w:t>
      </w: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(физических и юридических)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персональных данных пациента третьим лицам осуществляется только с письменного согласия пациента, которое оформляется по установленной форме и должно включать в себя:</w:t>
      </w:r>
    </w:p>
    <w:p w:rsidR="00F41290" w:rsidRPr="00F41290" w:rsidRDefault="00F41290" w:rsidP="00F412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отчество, адрес пациента, номер основного документа, удостоверяющего его личность, сведения о дате выдачи указанного документа и выдавшем его органе.</w:t>
      </w:r>
    </w:p>
    <w:p w:rsidR="00F41290" w:rsidRPr="00F41290" w:rsidRDefault="00F41290" w:rsidP="00F412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оператора, получающего согласие пациента;</w:t>
      </w:r>
    </w:p>
    <w:p w:rsidR="00F41290" w:rsidRPr="00F41290" w:rsidRDefault="00F41290" w:rsidP="00F412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передачи персональных данных;</w:t>
      </w:r>
    </w:p>
    <w:p w:rsidR="00F41290" w:rsidRPr="00F41290" w:rsidRDefault="00F41290" w:rsidP="00F412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передачу которых дает согласие пациент;</w:t>
      </w:r>
    </w:p>
    <w:p w:rsidR="00F41290" w:rsidRPr="00F41290" w:rsidRDefault="00F41290" w:rsidP="00F412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действует согласие, а также порядок его отзыва.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пациента на передачу его персональных данных третьим лицам не требуется в случаях, когда это необходимо в целях предупреждения угрозы жизни и здоровью пациента, а также в случаях, установленных федеральным законом.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обратившееся с запросом о персональных данных пациента не уполномочено</w:t>
      </w:r>
      <w:proofErr w:type="gramEnd"/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на получение персональных данных пациента, оператор обязан отказать в предоставлении персональных данных лицу. </w:t>
      </w:r>
      <w:proofErr w:type="gramStart"/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proofErr w:type="gramEnd"/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обратившемуся с запросом, выдается письменное уведомление об отказе в предоставлении персональных данных;</w:t>
      </w:r>
    </w:p>
    <w:p w:rsidR="00F41290" w:rsidRPr="00F41290" w:rsidRDefault="00F41290" w:rsidP="00F41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защиты персональных данных пациента.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Защита персональных данных пациента от неправомерного их использования или утраты обеспечивается оператором.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Оператор обеспечивает: </w:t>
      </w:r>
    </w:p>
    <w:p w:rsidR="00F41290" w:rsidRPr="00F41290" w:rsidRDefault="00F41290" w:rsidP="00F412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сотрудников под роспись с настоящим Положением.</w:t>
      </w: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иных нормативных актов (приказы, распоряжения, инструкции) регулирующих обработку и защиту персональных данных пациента, с данными актами также производится ознакомление сотрудников под роспись.</w:t>
      </w: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Истребование с сотрудников (за исключением лиц без специального разрешения) письменного обязательства о соблюдении конфиденциальности персональных данных пациента и соблюдении правил их обработки;</w:t>
      </w:r>
    </w:p>
    <w:p w:rsidR="00F41290" w:rsidRPr="00F41290" w:rsidRDefault="00F41290" w:rsidP="00F412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proofErr w:type="gramStart"/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сотрудниками оператора мер по защите персональных данных пациента.</w:t>
      </w: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и </w:t>
      </w:r>
      <w:proofErr w:type="gramStart"/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защитой персональных данных пациента в структурных подразделениях оператора, сотрудники которых имеют доступ к персональным данным, осуществляют их непосредственные руководители.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Защите подлежат:</w:t>
      </w:r>
    </w:p>
    <w:p w:rsidR="00F41290" w:rsidRPr="00F41290" w:rsidRDefault="00F41290" w:rsidP="00F412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персональных данных пациента;</w:t>
      </w:r>
    </w:p>
    <w:p w:rsidR="00F41290" w:rsidRPr="00F41290" w:rsidRDefault="00F41290" w:rsidP="00F412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персональные данные пациента;</w:t>
      </w:r>
    </w:p>
    <w:p w:rsidR="00F41290" w:rsidRPr="00F41290" w:rsidRDefault="00F41290" w:rsidP="00F412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содержащиеся на электронных носителях.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сведений, хранящихся в электронных базах данных оператора, от несанкционированного доступа, искажения и уничтожения информации, а также от иных неправомерных действий обеспечивается разграничением прав доступа с использованием учетной записи и системой паролей.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за нарушение норм, регулирующих получение, обработку и защиту персональных данных пациента.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права, обязанности, действия сотрудников, в трудовые обязанности которых входит обработка персональных данных пациентов, определяются также должностными инструкциями.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норм, регулирующих получение, обработку и защиту персональных данных пациентов, привлекаются к дисциплинарной, материальной, административной, гражданско-правовой или уголовной ответственности в порядке, установленном федеральными законами.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персональных данных пациентов (передача их посторонним лицам, в том числе работникам, не имеющим к ним доступа), их публичное раскрытие, утрата документов и иных носителей, содержащих персональные данные пациентов, а также иные нарушения обязанностей по их защите и обработке, установленных настоящим Положением, локальными нормативными актами (приказами, распоряжениями), влекут наложение на сотрудника, имеющего доступ к персональным данным, дисциплинарного взыскания – замечания, выговора</w:t>
      </w:r>
      <w:proofErr w:type="gramEnd"/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увольнения.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Сотрудник оператора, имеющий доступ к персональным данным пациентов и совершивший указанный дисциплинарный проступок, несет полную материальную ответственность в случае причинения его действиями ущерба пациенту или оператору.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оператора, имеющие доступ к персональным данным пациентов, виновные в незаконном разглашении или использовании персональных данных пациентов без согласия пациентов в корыстной или иной личной заинтересованности и причинившие крупный ущерб, несут уголовную ответственность в соответствии со статьей 183 Уголовного кодекса Российской Федерации.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Неправомерный отказ оператора исключить или исправить персональные данные пациента, если отказ повлек за собой причинение вреда, а также любое иное нарушение прав пациента на защиту персональных данных влечет возникновение у пациента права требовать устранения нарушения его прав и компенсации причиненного таким нарушением морального вреда.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 момента его утверждения главным врачом.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доводится до сведения всех работников персонально под роспись.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использованы следующие термины и определения: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Пациенты</w:t>
      </w: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граждане РФ, иностранные граждане, лица без гражданства.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Персональные данные пациента</w:t>
      </w: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 (Ф.И.О., пол и дата рождения, адрес места жительства), данные о состоянии здоровья.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Обработка персональных данных</w:t>
      </w: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действия (операции) с персональными данными, включая получение, накопление, комбинирование, систематизацию,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Распространение персональных данных</w:t>
      </w: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Использование персональных данных</w:t>
      </w: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Блокирование персональных данных</w:t>
      </w: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Уничтожение персональных данных</w:t>
      </w: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Защита персональных данных работника</w:t>
      </w: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 </w:t>
      </w:r>
      <w:proofErr w:type="spellStart"/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управомоченных</w:t>
      </w:r>
      <w:proofErr w:type="spellEnd"/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по обеспечению с помощью локального регулирования порядка обработки персональных данных и организационно-технических мер конфиденциальности информации о конкретном пациенте, полученной оператором в связи с лечением пациента.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Конфиденциальная информация</w:t>
      </w: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F41290" w:rsidRPr="00F41290" w:rsidRDefault="00F41290" w:rsidP="00F4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 момента утверждения его главным врачом и действует до отмены (признанием утратившим силу) другим локальным нормативным актом.</w:t>
      </w:r>
    </w:p>
    <w:p w:rsidR="001700D0" w:rsidRDefault="001700D0"/>
    <w:sectPr w:rsidR="0017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43C"/>
    <w:multiLevelType w:val="multilevel"/>
    <w:tmpl w:val="ED30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12CD0"/>
    <w:multiLevelType w:val="multilevel"/>
    <w:tmpl w:val="E454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34757"/>
    <w:multiLevelType w:val="multilevel"/>
    <w:tmpl w:val="3596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A5A17"/>
    <w:multiLevelType w:val="multilevel"/>
    <w:tmpl w:val="D4BC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34C6D"/>
    <w:multiLevelType w:val="multilevel"/>
    <w:tmpl w:val="62D8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C7F9C"/>
    <w:multiLevelType w:val="multilevel"/>
    <w:tmpl w:val="A902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F3E4A"/>
    <w:multiLevelType w:val="multilevel"/>
    <w:tmpl w:val="CDD0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071FA"/>
    <w:multiLevelType w:val="multilevel"/>
    <w:tmpl w:val="85CE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14B1F"/>
    <w:multiLevelType w:val="multilevel"/>
    <w:tmpl w:val="34D2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A070D"/>
    <w:multiLevelType w:val="multilevel"/>
    <w:tmpl w:val="44A0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9236FD"/>
    <w:multiLevelType w:val="multilevel"/>
    <w:tmpl w:val="AD22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410DB"/>
    <w:multiLevelType w:val="multilevel"/>
    <w:tmpl w:val="C0C0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90"/>
    <w:rsid w:val="0000796B"/>
    <w:rsid w:val="00090DEF"/>
    <w:rsid w:val="00092D82"/>
    <w:rsid w:val="000A4B80"/>
    <w:rsid w:val="000C00CD"/>
    <w:rsid w:val="000C01F4"/>
    <w:rsid w:val="000D1B67"/>
    <w:rsid w:val="000E7D28"/>
    <w:rsid w:val="000F472F"/>
    <w:rsid w:val="000F604F"/>
    <w:rsid w:val="001353FF"/>
    <w:rsid w:val="00152015"/>
    <w:rsid w:val="00152110"/>
    <w:rsid w:val="0016353B"/>
    <w:rsid w:val="001700D0"/>
    <w:rsid w:val="0018226A"/>
    <w:rsid w:val="00185C79"/>
    <w:rsid w:val="00192BCB"/>
    <w:rsid w:val="001962E5"/>
    <w:rsid w:val="001B2A72"/>
    <w:rsid w:val="001B6710"/>
    <w:rsid w:val="001D0289"/>
    <w:rsid w:val="001F2592"/>
    <w:rsid w:val="002043DB"/>
    <w:rsid w:val="00211BA4"/>
    <w:rsid w:val="002156C0"/>
    <w:rsid w:val="002229D6"/>
    <w:rsid w:val="00235AFD"/>
    <w:rsid w:val="0023671C"/>
    <w:rsid w:val="0023679D"/>
    <w:rsid w:val="002419C5"/>
    <w:rsid w:val="00271D5E"/>
    <w:rsid w:val="00275B25"/>
    <w:rsid w:val="0029169A"/>
    <w:rsid w:val="002933DD"/>
    <w:rsid w:val="00294FC3"/>
    <w:rsid w:val="002B7CA0"/>
    <w:rsid w:val="002C3E44"/>
    <w:rsid w:val="002C6515"/>
    <w:rsid w:val="002D2260"/>
    <w:rsid w:val="002D6569"/>
    <w:rsid w:val="002D6C03"/>
    <w:rsid w:val="002E3D02"/>
    <w:rsid w:val="00302469"/>
    <w:rsid w:val="003276D8"/>
    <w:rsid w:val="00347CFF"/>
    <w:rsid w:val="003551AA"/>
    <w:rsid w:val="0036416A"/>
    <w:rsid w:val="00364F22"/>
    <w:rsid w:val="00380E93"/>
    <w:rsid w:val="00384E93"/>
    <w:rsid w:val="003866FD"/>
    <w:rsid w:val="003963E9"/>
    <w:rsid w:val="003A0F62"/>
    <w:rsid w:val="003B2A0C"/>
    <w:rsid w:val="003B7F92"/>
    <w:rsid w:val="003C5CE2"/>
    <w:rsid w:val="003D0FDC"/>
    <w:rsid w:val="003D4765"/>
    <w:rsid w:val="003E652A"/>
    <w:rsid w:val="003F5EAE"/>
    <w:rsid w:val="00405310"/>
    <w:rsid w:val="00440A5C"/>
    <w:rsid w:val="00445874"/>
    <w:rsid w:val="00460723"/>
    <w:rsid w:val="00491039"/>
    <w:rsid w:val="00494ACE"/>
    <w:rsid w:val="004A4BEC"/>
    <w:rsid w:val="004B7C59"/>
    <w:rsid w:val="004D5269"/>
    <w:rsid w:val="004E0E5E"/>
    <w:rsid w:val="004F53D6"/>
    <w:rsid w:val="004F680E"/>
    <w:rsid w:val="00504E26"/>
    <w:rsid w:val="0051071F"/>
    <w:rsid w:val="00521406"/>
    <w:rsid w:val="00524413"/>
    <w:rsid w:val="005261B5"/>
    <w:rsid w:val="00541FF0"/>
    <w:rsid w:val="0056405C"/>
    <w:rsid w:val="005706D3"/>
    <w:rsid w:val="0058707B"/>
    <w:rsid w:val="00597CF8"/>
    <w:rsid w:val="005A2451"/>
    <w:rsid w:val="005A75B7"/>
    <w:rsid w:val="005C13B4"/>
    <w:rsid w:val="005C3C85"/>
    <w:rsid w:val="005D6808"/>
    <w:rsid w:val="005F44AF"/>
    <w:rsid w:val="00601A77"/>
    <w:rsid w:val="006026C9"/>
    <w:rsid w:val="00620C44"/>
    <w:rsid w:val="00646086"/>
    <w:rsid w:val="00655573"/>
    <w:rsid w:val="00655589"/>
    <w:rsid w:val="006611FD"/>
    <w:rsid w:val="0069069B"/>
    <w:rsid w:val="00697CCB"/>
    <w:rsid w:val="006A2F8A"/>
    <w:rsid w:val="006A7A86"/>
    <w:rsid w:val="006E2D5D"/>
    <w:rsid w:val="006F7560"/>
    <w:rsid w:val="00707633"/>
    <w:rsid w:val="00712BB1"/>
    <w:rsid w:val="00717BDD"/>
    <w:rsid w:val="00736C22"/>
    <w:rsid w:val="00744FCE"/>
    <w:rsid w:val="0074619E"/>
    <w:rsid w:val="00766E6E"/>
    <w:rsid w:val="0079146A"/>
    <w:rsid w:val="007D1BDE"/>
    <w:rsid w:val="007E6306"/>
    <w:rsid w:val="00827E5A"/>
    <w:rsid w:val="00835C56"/>
    <w:rsid w:val="008448B0"/>
    <w:rsid w:val="00847AC3"/>
    <w:rsid w:val="008522B4"/>
    <w:rsid w:val="00867773"/>
    <w:rsid w:val="00870C12"/>
    <w:rsid w:val="00881564"/>
    <w:rsid w:val="008938B8"/>
    <w:rsid w:val="008B2E1E"/>
    <w:rsid w:val="008B5A4B"/>
    <w:rsid w:val="008C0133"/>
    <w:rsid w:val="008C0A8B"/>
    <w:rsid w:val="008D4FF2"/>
    <w:rsid w:val="008F7903"/>
    <w:rsid w:val="00905B69"/>
    <w:rsid w:val="0092497D"/>
    <w:rsid w:val="009270B2"/>
    <w:rsid w:val="00927397"/>
    <w:rsid w:val="00943773"/>
    <w:rsid w:val="009471DD"/>
    <w:rsid w:val="00955DBB"/>
    <w:rsid w:val="009620EF"/>
    <w:rsid w:val="00973CD9"/>
    <w:rsid w:val="00974780"/>
    <w:rsid w:val="00986884"/>
    <w:rsid w:val="009A07CA"/>
    <w:rsid w:val="009D1A3E"/>
    <w:rsid w:val="00A0054D"/>
    <w:rsid w:val="00A03AD3"/>
    <w:rsid w:val="00A3491A"/>
    <w:rsid w:val="00A41847"/>
    <w:rsid w:val="00A44723"/>
    <w:rsid w:val="00A548D0"/>
    <w:rsid w:val="00A77924"/>
    <w:rsid w:val="00A80A9F"/>
    <w:rsid w:val="00AA1376"/>
    <w:rsid w:val="00AE2415"/>
    <w:rsid w:val="00B0326B"/>
    <w:rsid w:val="00B1716E"/>
    <w:rsid w:val="00B31058"/>
    <w:rsid w:val="00B323C7"/>
    <w:rsid w:val="00B37FAE"/>
    <w:rsid w:val="00B52A39"/>
    <w:rsid w:val="00B60E6F"/>
    <w:rsid w:val="00B83793"/>
    <w:rsid w:val="00B849F7"/>
    <w:rsid w:val="00BA6BD8"/>
    <w:rsid w:val="00BB5088"/>
    <w:rsid w:val="00BB51C9"/>
    <w:rsid w:val="00BC1DAB"/>
    <w:rsid w:val="00BC4FC3"/>
    <w:rsid w:val="00BD692A"/>
    <w:rsid w:val="00BD73BE"/>
    <w:rsid w:val="00C15833"/>
    <w:rsid w:val="00C3260F"/>
    <w:rsid w:val="00C40766"/>
    <w:rsid w:val="00CA0A1B"/>
    <w:rsid w:val="00CD3A51"/>
    <w:rsid w:val="00CF1FC4"/>
    <w:rsid w:val="00D168CF"/>
    <w:rsid w:val="00D1757A"/>
    <w:rsid w:val="00D2218C"/>
    <w:rsid w:val="00D273C1"/>
    <w:rsid w:val="00D52B3E"/>
    <w:rsid w:val="00D75931"/>
    <w:rsid w:val="00D877B0"/>
    <w:rsid w:val="00D97321"/>
    <w:rsid w:val="00DB3D45"/>
    <w:rsid w:val="00DB544D"/>
    <w:rsid w:val="00DB6DCE"/>
    <w:rsid w:val="00DE0C1A"/>
    <w:rsid w:val="00DE612E"/>
    <w:rsid w:val="00DF3E01"/>
    <w:rsid w:val="00E21C24"/>
    <w:rsid w:val="00E4254E"/>
    <w:rsid w:val="00E5432D"/>
    <w:rsid w:val="00E62969"/>
    <w:rsid w:val="00E645D1"/>
    <w:rsid w:val="00E70395"/>
    <w:rsid w:val="00E72B75"/>
    <w:rsid w:val="00E76E4D"/>
    <w:rsid w:val="00E80C60"/>
    <w:rsid w:val="00E81DB4"/>
    <w:rsid w:val="00E92C80"/>
    <w:rsid w:val="00ED63CA"/>
    <w:rsid w:val="00EE010A"/>
    <w:rsid w:val="00EF7C6D"/>
    <w:rsid w:val="00F2697F"/>
    <w:rsid w:val="00F41290"/>
    <w:rsid w:val="00F42762"/>
    <w:rsid w:val="00F50857"/>
    <w:rsid w:val="00F5216E"/>
    <w:rsid w:val="00F639DE"/>
    <w:rsid w:val="00F7484D"/>
    <w:rsid w:val="00F96955"/>
    <w:rsid w:val="00FA004B"/>
    <w:rsid w:val="00FA2C2B"/>
    <w:rsid w:val="00FA57FB"/>
    <w:rsid w:val="00FB357F"/>
    <w:rsid w:val="00FC5FDB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kosenkov</dc:creator>
  <cp:lastModifiedBy>kosenkov</cp:lastModifiedBy>
  <cp:revision>1</cp:revision>
  <dcterms:created xsi:type="dcterms:W3CDTF">2022-05-31T07:55:00Z</dcterms:created>
  <dcterms:modified xsi:type="dcterms:W3CDTF">2022-05-31T08:07:00Z</dcterms:modified>
</cp:coreProperties>
</file>