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в </w:t>
      </w:r>
      <w:r w:rsidR="000847C6" w:rsidRPr="000847C6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="001C75E4">
        <w:rPr>
          <w:rFonts w:ascii="Times New Roman" w:hAnsi="Times New Roman" w:cs="Times New Roman"/>
          <w:sz w:val="28"/>
          <w:szCs w:val="28"/>
        </w:rPr>
        <w:t>полугодии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20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304EF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="001C75E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20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304EFA" w:rsidRPr="00231468">
        <w:rPr>
          <w:rFonts w:ascii="Times New Roman" w:hAnsi="Times New Roman" w:cs="Times New Roman"/>
          <w:sz w:val="28"/>
          <w:szCs w:val="28"/>
        </w:rPr>
        <w:t>1</w:t>
      </w:r>
      <w:r w:rsidR="001C75E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231468">
        <w:rPr>
          <w:rFonts w:ascii="Times New Roman" w:hAnsi="Times New Roman" w:cs="Times New Roman"/>
          <w:sz w:val="28"/>
          <w:szCs w:val="28"/>
        </w:rPr>
        <w:t xml:space="preserve"> 20</w:t>
      </w:r>
      <w:r w:rsidR="00BF6E29" w:rsidRPr="00231468">
        <w:rPr>
          <w:rFonts w:ascii="Times New Roman" w:hAnsi="Times New Roman" w:cs="Times New Roman"/>
          <w:sz w:val="28"/>
          <w:szCs w:val="28"/>
        </w:rPr>
        <w:t>20</w:t>
      </w:r>
      <w:r w:rsidRPr="002314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 w:rsidRPr="00231468">
        <w:rPr>
          <w:rFonts w:ascii="Times New Roman" w:hAnsi="Times New Roman" w:cs="Times New Roman"/>
          <w:sz w:val="28"/>
          <w:szCs w:val="28"/>
        </w:rPr>
        <w:t xml:space="preserve">не </w:t>
      </w:r>
      <w:r w:rsidRPr="00231468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231468">
        <w:rPr>
          <w:rFonts w:ascii="Times New Roman" w:hAnsi="Times New Roman" w:cs="Times New Roman"/>
          <w:sz w:val="28"/>
          <w:szCs w:val="28"/>
        </w:rPr>
        <w:t>ало</w:t>
      </w:r>
      <w:r w:rsidRPr="00231468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Обращений, содержащих сведения о коррупции в подразделениях СПб ГБУЗ «Городская больница Святого Праведног</w:t>
      </w:r>
      <w:proofErr w:type="gramStart"/>
      <w:r w:rsidRPr="00231468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31468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C7269E" w:rsidRPr="0023146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 xml:space="preserve">5. </w:t>
      </w:r>
      <w:r w:rsidR="00C7269E" w:rsidRPr="00231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1 </w:t>
      </w:r>
      <w:r w:rsidR="001C7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полугодие </w:t>
      </w:r>
      <w:r w:rsidR="00C7269E" w:rsidRPr="0023146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F6E29" w:rsidRPr="0023146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7269E" w:rsidRPr="00231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на имя главного врача поступило 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4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обращений (жалоб - 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заявлений - 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благодарностей - 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4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), всего поступило 2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обращени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я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(жалоб - 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заявлений - 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благодарностей - </w:t>
      </w:r>
      <w:r w:rsidR="00D926B2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5</w:t>
      </w:r>
      <w:r w:rsidR="00C7269E" w:rsidRPr="001C7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).</w:t>
      </w:r>
      <w:r w:rsidR="00C7269E" w:rsidRPr="00231468">
        <w:rPr>
          <w:rFonts w:ascii="Times New Roman" w:hAnsi="Times New Roman" w:cs="Times New Roman"/>
          <w:sz w:val="28"/>
          <w:szCs w:val="28"/>
        </w:rPr>
        <w:t xml:space="preserve"> Жалоб на коррупционные проявления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</w:t>
      </w:r>
      <w:r w:rsidRPr="00C7269E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платных услуг подразделениями СПб ГБУЗ «Городская больница Святого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  <w:bookmarkStart w:id="0" w:name="_GoBack"/>
      <w:bookmarkEnd w:id="0"/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304EFA"/>
    <w:rsid w:val="00470F48"/>
    <w:rsid w:val="005B4015"/>
    <w:rsid w:val="00B87F06"/>
    <w:rsid w:val="00BF6E29"/>
    <w:rsid w:val="00C7269E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2</cp:revision>
  <dcterms:created xsi:type="dcterms:W3CDTF">2020-06-02T09:46:00Z</dcterms:created>
  <dcterms:modified xsi:type="dcterms:W3CDTF">2020-06-02T09:46:00Z</dcterms:modified>
</cp:coreProperties>
</file>